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1F19C" w14:textId="77777777" w:rsidR="009015F8" w:rsidRPr="005A4A68" w:rsidRDefault="00DE5D7B">
      <w:pPr>
        <w:shd w:val="clear" w:color="auto" w:fill="DDDDDD"/>
        <w:spacing w:before="20"/>
        <w:jc w:val="center"/>
        <w:rPr>
          <w:rFonts w:ascii="Times New Roman" w:hAnsi="Times New Roman" w:cs="Times New Roman"/>
          <w:sz w:val="22"/>
          <w:szCs w:val="22"/>
        </w:rPr>
      </w:pPr>
      <w:r w:rsidRPr="005A4A68">
        <w:rPr>
          <w:rFonts w:ascii="Times New Roman" w:eastAsia="Arial" w:hAnsi="Times New Roman" w:cs="Times New Roman"/>
          <w:b/>
          <w:sz w:val="22"/>
          <w:szCs w:val="22"/>
        </w:rPr>
        <w:t>SPIS ZAWARTOŚCI</w:t>
      </w:r>
    </w:p>
    <w:p w14:paraId="01D1F47A" w14:textId="607E9B4A" w:rsidR="009F3408" w:rsidRPr="005A4A68" w:rsidRDefault="009F3408">
      <w:pPr>
        <w:tabs>
          <w:tab w:val="left" w:pos="72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104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  <w:gridCol w:w="843"/>
      </w:tblGrid>
      <w:tr w:rsidR="005C662E" w:rsidRPr="005A4A68" w14:paraId="77E3637B" w14:textId="77777777" w:rsidTr="0039543E">
        <w:trPr>
          <w:trHeight w:val="8458"/>
        </w:trPr>
        <w:tc>
          <w:tcPr>
            <w:tcW w:w="9639" w:type="dxa"/>
          </w:tcPr>
          <w:p w14:paraId="4A285243" w14:textId="3B85EAD7" w:rsidR="005C662E" w:rsidRPr="005A4A68" w:rsidRDefault="005C662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  <w:u w:val="single"/>
              </w:rPr>
              <w:t>II. PROJEKT ARCHITEKTONICZNO-BUDOWLANY</w:t>
            </w:r>
          </w:p>
          <w:p w14:paraId="786216E1" w14:textId="77777777" w:rsidR="004F0030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</w:t>
            </w:r>
          </w:p>
          <w:p w14:paraId="2B42BD6E" w14:textId="41EE91F4" w:rsidR="005C662E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</w:t>
            </w:r>
            <w:r w:rsidR="005C662E"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>Część opisowa:</w:t>
            </w:r>
          </w:p>
          <w:p w14:paraId="6C5E5E7B" w14:textId="4F75541C" w:rsidR="005C662E" w:rsidRPr="005A4A68" w:rsidRDefault="005C662E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Przeznaczenie obiektu</w:t>
            </w:r>
          </w:p>
          <w:p w14:paraId="63288B10" w14:textId="343E2736" w:rsidR="005C662E" w:rsidRPr="005A4A68" w:rsidRDefault="005C662E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Program użytkowy obiekt</w:t>
            </w:r>
            <w:r w:rsidR="00DC474D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ów budowlanych</w:t>
            </w:r>
          </w:p>
          <w:p w14:paraId="3EAB468F" w14:textId="502602A5" w:rsidR="005C662E" w:rsidRPr="005A4A68" w:rsidRDefault="00A90090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Układ przestrzenny oraz forma architektoniczna</w:t>
            </w:r>
          </w:p>
          <w:p w14:paraId="112FB997" w14:textId="5027582E" w:rsidR="005C662E" w:rsidRPr="005A4A68" w:rsidRDefault="00A90090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Charakterystyczne parametry obiektu budowlanego</w:t>
            </w:r>
          </w:p>
          <w:p w14:paraId="330FE2DA" w14:textId="74D6D9F1" w:rsidR="005C662E" w:rsidRPr="005A4A68" w:rsidRDefault="005C662E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Rozwiązania konstrukcyjno- materiałowe</w:t>
            </w:r>
          </w:p>
          <w:p w14:paraId="7173FB38" w14:textId="1C00E943" w:rsidR="005C662E" w:rsidRPr="005A4A68" w:rsidRDefault="00DC474D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Analiza technicznych i ekonomicznych możliwości wykorzystania urządzeń, które automatycznie regulują temperaturę oddzielnie w poszczególnych pomieszczeniach lub wyznaczonej strefie ogrzewania. </w:t>
            </w:r>
          </w:p>
          <w:p w14:paraId="5F126406" w14:textId="2BAC6C15" w:rsidR="005C662E" w:rsidRPr="005A4A68" w:rsidRDefault="005C662E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Dostępność dla osób niepełnosprawnych</w:t>
            </w:r>
          </w:p>
          <w:p w14:paraId="10BB3720" w14:textId="27691A45" w:rsidR="005C662E" w:rsidRPr="005A4A68" w:rsidRDefault="005C662E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Wpływ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obiektów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na środowisko</w:t>
            </w:r>
          </w:p>
          <w:p w14:paraId="40AA59E9" w14:textId="0C023360" w:rsidR="005C662E" w:rsidRPr="005A4A68" w:rsidRDefault="00F90506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Opinia geotechniczna oraz informacja o sposobie posadowienia obiektu budowlanego</w:t>
            </w:r>
          </w:p>
          <w:p w14:paraId="4B79951C" w14:textId="7C15778A" w:rsidR="00F90506" w:rsidRPr="005A4A68" w:rsidRDefault="00F90506" w:rsidP="006E3495">
            <w:pPr>
              <w:pStyle w:val="Akapitzlist"/>
              <w:numPr>
                <w:ilvl w:val="0"/>
                <w:numId w:val="5"/>
              </w:num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Ochrona przeciwpożarowa</w:t>
            </w:r>
          </w:p>
          <w:p w14:paraId="29FF4B0A" w14:textId="77777777" w:rsidR="004F0030" w:rsidRDefault="004F0030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134C135A" w14:textId="262D1159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/>
                <w:sz w:val="22"/>
                <w:szCs w:val="22"/>
              </w:rPr>
              <w:t xml:space="preserve">      Część graficzna:</w:t>
            </w:r>
          </w:p>
          <w:p w14:paraId="5CAC3382" w14:textId="322A5BDE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A-1 Rzut przyziemia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- budynek administracyjny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2B3CB0B9" w14:textId="1C0AB594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A-2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Rzut dachu- budynek administracyjny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1:100</w:t>
            </w:r>
          </w:p>
          <w:p w14:paraId="4D5858C6" w14:textId="07E990EF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A-3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Przekrój A-A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41D69E3C" w14:textId="7C6B770D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A-4 Przekrój 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B-B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DA20DB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4D57DCF0" w14:textId="37A79C0B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A-5 Elewacj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e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6CCA46C5" w14:textId="4DAAFB5E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A-6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Magazyny- rzut przyziemia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0DB25369" w14:textId="37998610" w:rsidR="005C662E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A-7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Magazyny- r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zut dachu,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335A87EC" w14:textId="11ACD8A9" w:rsidR="00330AE7" w:rsidRPr="005A4A68" w:rsidRDefault="00330AE7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A-8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Magazyny- przekrój A-A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0099978C" w14:textId="3B72ABA0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A-9 Magazyny- elewacje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4C25F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50</w:t>
            </w:r>
          </w:p>
          <w:p w14:paraId="448E8024" w14:textId="2498E2EE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A-10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Wiata- rzut przyziemia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1:100</w:t>
            </w:r>
          </w:p>
          <w:p w14:paraId="27D666EB" w14:textId="54F73AD6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A-11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Wiata- rzut dachu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1:100</w:t>
            </w:r>
          </w:p>
          <w:p w14:paraId="1C4E83D4" w14:textId="1E2E39E3" w:rsidR="00F90506" w:rsidRPr="005A4A68" w:rsidRDefault="00F90506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A-12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Wiata- przekrój A-A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, skala 1:</w:t>
            </w:r>
            <w:r w:rsidR="008E19B9"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5</w:t>
            </w: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0</w:t>
            </w:r>
          </w:p>
          <w:p w14:paraId="6E6F6D03" w14:textId="5242555D" w:rsidR="008E19B9" w:rsidRDefault="008E19B9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 w:rsidRPr="005A4A68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A-13 Wiata- elewacje, skala 1:100</w:t>
            </w:r>
          </w:p>
          <w:p w14:paraId="55D1BD81" w14:textId="4CBBE1E3" w:rsidR="0039543E" w:rsidRDefault="00111BC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39543E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A-14 Zestawienie stolarki okiennej, </w:t>
            </w:r>
          </w:p>
          <w:p w14:paraId="7D722164" w14:textId="67764A6F" w:rsidR="0039543E" w:rsidRDefault="00111BC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39543E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A-15 Zestawienie stolarki drzw</w:t>
            </w:r>
            <w:r w:rsidR="00D576B0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i</w:t>
            </w:r>
            <w:r w:rsidR="0039543E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owej</w:t>
            </w:r>
          </w:p>
          <w:p w14:paraId="44C11224" w14:textId="32A66D37" w:rsidR="0039543E" w:rsidRPr="005A4A68" w:rsidRDefault="00111BCE" w:rsidP="0039543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39543E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A-16 Mocowanie płatwi, skala 1:5</w:t>
            </w:r>
          </w:p>
          <w:p w14:paraId="6F8F6E2C" w14:textId="61B771CA" w:rsidR="0039543E" w:rsidRPr="005A4A68" w:rsidRDefault="00111BC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39543E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A-17 Detal mocowania rynny, skala 1:5</w:t>
            </w:r>
          </w:p>
          <w:p w14:paraId="7BC4FF51" w14:textId="07CC6FEE" w:rsidR="00F90506" w:rsidRDefault="00111BC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39543E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A-18 Regał stalowy z wannami wychwytowymi stalowymi, skala 1:20</w:t>
            </w:r>
          </w:p>
          <w:p w14:paraId="607E937B" w14:textId="434EA549" w:rsidR="00D576B0" w:rsidRDefault="00111BC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D576B0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A-19 Regał stalowy warsztatowy, skala 1:20</w:t>
            </w:r>
          </w:p>
          <w:p w14:paraId="4A0D0CB1" w14:textId="549FC88E" w:rsidR="00D576B0" w:rsidRDefault="00111BC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D576B0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A-20 Drzwi stalowe do magazynu, skala 1:20</w:t>
            </w:r>
          </w:p>
          <w:p w14:paraId="71046AD2" w14:textId="0C1E93CD" w:rsidR="0039543E" w:rsidRPr="005A4A68" w:rsidRDefault="00111BCE" w:rsidP="006E3495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 xml:space="preserve">      </w:t>
            </w:r>
            <w:r w:rsidR="00D576B0">
              <w:rPr>
                <w:rFonts w:ascii="Times New Roman" w:eastAsia="Arial" w:hAnsi="Times New Roman" w:cs="Times New Roman"/>
                <w:bCs/>
                <w:sz w:val="22"/>
                <w:szCs w:val="22"/>
              </w:rPr>
              <w:t>A-21 Połączenie wiaty z magazynami, skala 1:50</w:t>
            </w:r>
          </w:p>
        </w:tc>
        <w:tc>
          <w:tcPr>
            <w:tcW w:w="843" w:type="dxa"/>
          </w:tcPr>
          <w:p w14:paraId="5182E330" w14:textId="77777777" w:rsidR="005C662E" w:rsidRPr="005A4A68" w:rsidRDefault="005C662E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25528DAB" w14:textId="01B39315" w:rsidR="005C662E" w:rsidRPr="005A4A68" w:rsidRDefault="005C662E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/>
                <w:sz w:val="22"/>
                <w:szCs w:val="22"/>
              </w:rPr>
            </w:pPr>
          </w:p>
          <w:p w14:paraId="6B3C0046" w14:textId="5A79E206" w:rsidR="008438CF" w:rsidRPr="00111BCE" w:rsidRDefault="008438CF" w:rsidP="00AD1A9E">
            <w:pPr>
              <w:spacing w:line="360" w:lineRule="auto"/>
              <w:ind w:right="14"/>
              <w:rPr>
                <w:rFonts w:ascii="Times New Roman" w:eastAsia="Arial" w:hAnsi="Times New Roman" w:cs="Times New Roman"/>
                <w:bCs/>
                <w:sz w:val="22"/>
                <w:szCs w:val="22"/>
              </w:rPr>
            </w:pPr>
          </w:p>
        </w:tc>
      </w:tr>
    </w:tbl>
    <w:p w14:paraId="74185EE4" w14:textId="77777777" w:rsidR="005C662E" w:rsidRPr="00111BCE" w:rsidRDefault="005C662E" w:rsidP="00315885">
      <w:pPr>
        <w:tabs>
          <w:tab w:val="left" w:pos="720"/>
        </w:tabs>
        <w:rPr>
          <w:rFonts w:ascii="Times New Roman" w:hAnsi="Times New Roman" w:cs="Times New Roman"/>
        </w:rPr>
      </w:pPr>
    </w:p>
    <w:sectPr w:rsidR="005C662E" w:rsidRPr="00111BCE" w:rsidSect="00330AE7">
      <w:headerReference w:type="default" r:id="rId7"/>
      <w:pgSz w:w="11906" w:h="16838"/>
      <w:pgMar w:top="567" w:right="849" w:bottom="708" w:left="1134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01B24" w14:textId="77777777" w:rsidR="00150833" w:rsidRDefault="00150833">
      <w:r>
        <w:separator/>
      </w:r>
    </w:p>
  </w:endnote>
  <w:endnote w:type="continuationSeparator" w:id="0">
    <w:p w14:paraId="386E4178" w14:textId="77777777" w:rsidR="00150833" w:rsidRDefault="0015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7826F" w14:textId="77777777" w:rsidR="00150833" w:rsidRDefault="00150833">
      <w:r>
        <w:separator/>
      </w:r>
    </w:p>
  </w:footnote>
  <w:footnote w:type="continuationSeparator" w:id="0">
    <w:p w14:paraId="448C4D7F" w14:textId="77777777" w:rsidR="00150833" w:rsidRDefault="00150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24D33" w14:textId="77777777" w:rsidR="00025473" w:rsidRDefault="00025473">
    <w:pPr>
      <w:jc w:val="right"/>
      <w:rPr>
        <w:rFonts w:ascii="Arial" w:eastAsia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1FC0"/>
    <w:multiLevelType w:val="hybridMultilevel"/>
    <w:tmpl w:val="9BCA3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42A4"/>
    <w:multiLevelType w:val="multilevel"/>
    <w:tmpl w:val="AA805C6C"/>
    <w:lvl w:ilvl="0">
      <w:start w:val="2"/>
      <w:numFmt w:val="upperRoman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95E43C9"/>
    <w:multiLevelType w:val="hybridMultilevel"/>
    <w:tmpl w:val="C5340E9A"/>
    <w:lvl w:ilvl="0" w:tplc="64489DAE">
      <w:start w:val="2"/>
      <w:numFmt w:val="decimal"/>
      <w:lvlText w:val="%1."/>
      <w:lvlJc w:val="left"/>
      <w:pPr>
        <w:ind w:left="776" w:hanging="360"/>
      </w:pPr>
      <w:rPr>
        <w:rFonts w:eastAsia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" w15:restartNumberingAfterBreak="0">
    <w:nsid w:val="5DF84290"/>
    <w:multiLevelType w:val="multilevel"/>
    <w:tmpl w:val="8730CC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67D52993"/>
    <w:multiLevelType w:val="hybridMultilevel"/>
    <w:tmpl w:val="4E20B802"/>
    <w:lvl w:ilvl="0" w:tplc="BFB293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506529"/>
    <w:multiLevelType w:val="hybridMultilevel"/>
    <w:tmpl w:val="C1EC08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5F8"/>
    <w:rsid w:val="00025473"/>
    <w:rsid w:val="00055837"/>
    <w:rsid w:val="000C622F"/>
    <w:rsid w:val="000F7AC6"/>
    <w:rsid w:val="00111BCE"/>
    <w:rsid w:val="00150833"/>
    <w:rsid w:val="001A7C8A"/>
    <w:rsid w:val="00255414"/>
    <w:rsid w:val="00315885"/>
    <w:rsid w:val="00330AE7"/>
    <w:rsid w:val="00331E41"/>
    <w:rsid w:val="0033234F"/>
    <w:rsid w:val="003615C3"/>
    <w:rsid w:val="00363F9A"/>
    <w:rsid w:val="0039543E"/>
    <w:rsid w:val="004259E4"/>
    <w:rsid w:val="00431FEA"/>
    <w:rsid w:val="004B7A2A"/>
    <w:rsid w:val="004C25F9"/>
    <w:rsid w:val="004E6FB1"/>
    <w:rsid w:val="004F0030"/>
    <w:rsid w:val="005A4A68"/>
    <w:rsid w:val="005B611D"/>
    <w:rsid w:val="005C662E"/>
    <w:rsid w:val="005F2AD4"/>
    <w:rsid w:val="00653122"/>
    <w:rsid w:val="006A59D3"/>
    <w:rsid w:val="006E3495"/>
    <w:rsid w:val="007B61F5"/>
    <w:rsid w:val="007C3333"/>
    <w:rsid w:val="008438CF"/>
    <w:rsid w:val="0085344C"/>
    <w:rsid w:val="008C6B74"/>
    <w:rsid w:val="008E19B9"/>
    <w:rsid w:val="009015F8"/>
    <w:rsid w:val="009D7B59"/>
    <w:rsid w:val="009F032B"/>
    <w:rsid w:val="009F3408"/>
    <w:rsid w:val="00A21502"/>
    <w:rsid w:val="00A809E6"/>
    <w:rsid w:val="00A8619C"/>
    <w:rsid w:val="00A90090"/>
    <w:rsid w:val="00AB78AA"/>
    <w:rsid w:val="00B71BCC"/>
    <w:rsid w:val="00BA6765"/>
    <w:rsid w:val="00C4052D"/>
    <w:rsid w:val="00C73FA2"/>
    <w:rsid w:val="00D21FB4"/>
    <w:rsid w:val="00D576B0"/>
    <w:rsid w:val="00DA20DB"/>
    <w:rsid w:val="00DC474D"/>
    <w:rsid w:val="00DE5D7B"/>
    <w:rsid w:val="00E126E9"/>
    <w:rsid w:val="00EE26E3"/>
    <w:rsid w:val="00F15CA0"/>
    <w:rsid w:val="00F37A8F"/>
    <w:rsid w:val="00F90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DEE8D"/>
  <w15:docId w15:val="{15FC9881-838A-4092-AAC1-25EC90E87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44C"/>
  </w:style>
  <w:style w:type="paragraph" w:styleId="Nagwek1">
    <w:name w:val="heading 1"/>
    <w:basedOn w:val="Normalny"/>
    <w:next w:val="Normalny"/>
    <w:uiPriority w:val="9"/>
    <w:qFormat/>
    <w:rsid w:val="0085344C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85344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85344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85344C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85344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85344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85344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85344C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85344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85344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85344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B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5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Niedzielko (103996)</cp:lastModifiedBy>
  <cp:revision>21</cp:revision>
  <cp:lastPrinted>2022-09-28T11:54:00Z</cp:lastPrinted>
  <dcterms:created xsi:type="dcterms:W3CDTF">2021-03-05T11:34:00Z</dcterms:created>
  <dcterms:modified xsi:type="dcterms:W3CDTF">2022-09-28T13:46:00Z</dcterms:modified>
</cp:coreProperties>
</file>